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9E8BA" w14:textId="4C57E341" w:rsidR="00DE2972" w:rsidRPr="00AE5E4B" w:rsidRDefault="002A4746" w:rsidP="002A4746">
      <w:pPr>
        <w:pStyle w:val="Standard"/>
        <w:jc w:val="center"/>
        <w:rPr>
          <w:rFonts w:ascii="Cambria" w:hAnsi="Cambria" w:cs="Arial"/>
          <w:b/>
          <w:bCs/>
          <w:sz w:val="22"/>
          <w:szCs w:val="22"/>
        </w:rPr>
      </w:pPr>
      <w:r w:rsidRPr="00AE5E4B">
        <w:rPr>
          <w:rFonts w:ascii="Cambria" w:hAnsi="Cambria" w:cs="Arial"/>
          <w:b/>
          <w:bCs/>
          <w:sz w:val="22"/>
          <w:szCs w:val="22"/>
        </w:rPr>
        <w:t>Opis Przedmiotu Zamówienia – kontener mieszkaln</w:t>
      </w:r>
      <w:r w:rsidR="00D1234D" w:rsidRPr="00AE5E4B">
        <w:rPr>
          <w:rFonts w:ascii="Cambria" w:hAnsi="Cambria" w:cs="Arial"/>
          <w:b/>
          <w:bCs/>
          <w:sz w:val="22"/>
          <w:szCs w:val="22"/>
        </w:rPr>
        <w:t>y</w:t>
      </w:r>
    </w:p>
    <w:p w14:paraId="2800D9DB" w14:textId="77777777" w:rsidR="002A4746" w:rsidRPr="00AE5E4B" w:rsidRDefault="002A4746" w:rsidP="00DE2972">
      <w:pPr>
        <w:pStyle w:val="Standard"/>
        <w:jc w:val="both"/>
        <w:rPr>
          <w:rFonts w:ascii="Cambria" w:hAnsi="Cambria" w:cs="Arial"/>
          <w:sz w:val="22"/>
          <w:szCs w:val="22"/>
        </w:rPr>
      </w:pPr>
    </w:p>
    <w:p w14:paraId="6B1200F5" w14:textId="77777777" w:rsidR="00DE2972" w:rsidRPr="00AE5E4B" w:rsidRDefault="00DE2972" w:rsidP="00DE2972">
      <w:pPr>
        <w:pStyle w:val="Akapitzlist"/>
        <w:widowControl/>
        <w:numPr>
          <w:ilvl w:val="0"/>
          <w:numId w:val="1"/>
        </w:numPr>
        <w:suppressAutoHyphens w:val="0"/>
        <w:autoSpaceDN/>
        <w:spacing w:after="160"/>
        <w:ind w:left="426" w:hanging="426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 xml:space="preserve">Kontener mieszkalny całoroczny o wymiarach zewnętrznych minimalnych. szerokość 2400 mm, długość 6000 mm, wysokość 2800 mm, z wydzielonym pomieszczeniem na łazienkę i WC. </w:t>
      </w:r>
    </w:p>
    <w:p w14:paraId="2CBBAB98" w14:textId="77777777" w:rsidR="00DE2972" w:rsidRPr="00AE5E4B" w:rsidRDefault="00DE2972" w:rsidP="00DE2972">
      <w:pPr>
        <w:pStyle w:val="Akapitzlist"/>
        <w:widowControl/>
        <w:numPr>
          <w:ilvl w:val="0"/>
          <w:numId w:val="1"/>
        </w:numPr>
        <w:suppressAutoHyphens w:val="0"/>
        <w:autoSpaceDN/>
        <w:spacing w:after="160"/>
        <w:ind w:left="426" w:hanging="426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 xml:space="preserve">Konstrukcja stalowa, samonośna </w:t>
      </w:r>
      <w:r w:rsidRPr="00AE5E4B">
        <w:rPr>
          <w:rFonts w:ascii="Cambria" w:hAnsi="Cambria"/>
          <w:b/>
          <w:bCs/>
          <w:sz w:val="22"/>
          <w:szCs w:val="22"/>
        </w:rPr>
        <w:t>kolor szary antracytowy RAL 7016.</w:t>
      </w:r>
    </w:p>
    <w:p w14:paraId="36B2B1F9" w14:textId="3A39C0F6" w:rsidR="00DE2972" w:rsidRPr="00AE5E4B" w:rsidRDefault="00DE2972" w:rsidP="00DE2972">
      <w:pPr>
        <w:pStyle w:val="Akapitzlist"/>
        <w:widowControl/>
        <w:numPr>
          <w:ilvl w:val="0"/>
          <w:numId w:val="1"/>
        </w:numPr>
        <w:suppressAutoHyphens w:val="0"/>
        <w:autoSpaceDN/>
        <w:spacing w:after="160"/>
        <w:ind w:left="426" w:hanging="426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 xml:space="preserve">Ściany i dach wykonane z płyty warstwowej termoizolacyjnej o grubości min. 100 mm </w:t>
      </w:r>
      <w:r w:rsidR="00EB5EB1" w:rsidRPr="00AE5E4B">
        <w:rPr>
          <w:rFonts w:ascii="Cambria" w:hAnsi="Cambria"/>
          <w:sz w:val="22"/>
          <w:szCs w:val="22"/>
        </w:rPr>
        <w:br/>
      </w:r>
      <w:r w:rsidRPr="00AE5E4B">
        <w:rPr>
          <w:rFonts w:ascii="Cambria" w:hAnsi="Cambria"/>
          <w:sz w:val="22"/>
          <w:szCs w:val="22"/>
        </w:rPr>
        <w:t xml:space="preserve">z rdzeniem poliuretanowym, </w:t>
      </w:r>
      <w:r w:rsidRPr="00AE5E4B">
        <w:rPr>
          <w:rFonts w:ascii="Cambria" w:hAnsi="Cambria"/>
          <w:b/>
          <w:bCs/>
          <w:sz w:val="22"/>
          <w:szCs w:val="22"/>
        </w:rPr>
        <w:t>ściany kolor</w:t>
      </w:r>
      <w:r w:rsidRPr="00AE5E4B">
        <w:rPr>
          <w:rFonts w:ascii="Cambria" w:hAnsi="Cambria"/>
          <w:sz w:val="22"/>
          <w:szCs w:val="22"/>
        </w:rPr>
        <w:t xml:space="preserve"> </w:t>
      </w:r>
      <w:r w:rsidRPr="00AE5E4B">
        <w:rPr>
          <w:rFonts w:ascii="Cambria" w:hAnsi="Cambria"/>
          <w:b/>
          <w:bCs/>
          <w:sz w:val="22"/>
          <w:szCs w:val="22"/>
        </w:rPr>
        <w:t>winchester RAL 8001</w:t>
      </w:r>
      <w:r w:rsidRPr="00AE5E4B">
        <w:rPr>
          <w:rFonts w:ascii="Cambria" w:hAnsi="Cambria"/>
          <w:sz w:val="22"/>
          <w:szCs w:val="22"/>
        </w:rPr>
        <w:t>.</w:t>
      </w:r>
    </w:p>
    <w:p w14:paraId="00626970" w14:textId="77777777" w:rsidR="00DE2972" w:rsidRPr="00AE5E4B" w:rsidRDefault="00DE2972" w:rsidP="00DE2972">
      <w:pPr>
        <w:pStyle w:val="Akapitzlist"/>
        <w:widowControl/>
        <w:numPr>
          <w:ilvl w:val="0"/>
          <w:numId w:val="1"/>
        </w:numPr>
        <w:suppressAutoHyphens w:val="0"/>
        <w:autoSpaceDN/>
        <w:spacing w:after="160"/>
        <w:ind w:left="426" w:hanging="426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Podłoga: konstrukcja nośna (wsporcza) zwiększająca sztywność́ pod</w:t>
      </w:r>
      <w:r w:rsidRPr="00AE5E4B">
        <w:rPr>
          <w:rFonts w:ascii="Cambria" w:hAnsi="Cambria" w:cs="Trebuchet MS"/>
          <w:sz w:val="22"/>
          <w:szCs w:val="22"/>
        </w:rPr>
        <w:t>ł</w:t>
      </w:r>
      <w:r w:rsidRPr="00AE5E4B">
        <w:rPr>
          <w:rFonts w:ascii="Cambria" w:hAnsi="Cambria"/>
          <w:sz w:val="22"/>
          <w:szCs w:val="22"/>
        </w:rPr>
        <w:t>ogi, p</w:t>
      </w:r>
      <w:r w:rsidRPr="00AE5E4B">
        <w:rPr>
          <w:rFonts w:ascii="Cambria" w:hAnsi="Cambria" w:cs="Trebuchet MS"/>
          <w:sz w:val="22"/>
          <w:szCs w:val="22"/>
        </w:rPr>
        <w:t>ł</w:t>
      </w:r>
      <w:r w:rsidRPr="00AE5E4B">
        <w:rPr>
          <w:rFonts w:ascii="Cambria" w:hAnsi="Cambria"/>
          <w:sz w:val="22"/>
          <w:szCs w:val="22"/>
        </w:rPr>
        <w:t>yta warstwowa termoizolacyjna o grubo</w:t>
      </w:r>
      <w:r w:rsidRPr="00AE5E4B">
        <w:rPr>
          <w:rFonts w:ascii="Cambria" w:hAnsi="Cambria" w:cs="Trebuchet MS"/>
          <w:sz w:val="22"/>
          <w:szCs w:val="22"/>
        </w:rPr>
        <w:t>ś</w:t>
      </w:r>
      <w:r w:rsidRPr="00AE5E4B">
        <w:rPr>
          <w:rFonts w:ascii="Cambria" w:hAnsi="Cambria"/>
          <w:sz w:val="22"/>
          <w:szCs w:val="22"/>
        </w:rPr>
        <w:t>ci min. 100 mm z rdzeniem poliuretanowym, styropianowym lub z we</w:t>
      </w:r>
      <w:r w:rsidRPr="00AE5E4B">
        <w:rPr>
          <w:rFonts w:ascii="Cambria" w:hAnsi="Cambria" w:cs="Trebuchet MS"/>
          <w:sz w:val="22"/>
          <w:szCs w:val="22"/>
        </w:rPr>
        <w:t>ł</w:t>
      </w:r>
      <w:r w:rsidRPr="00AE5E4B">
        <w:rPr>
          <w:rFonts w:ascii="Cambria" w:hAnsi="Cambria"/>
          <w:sz w:val="22"/>
          <w:szCs w:val="22"/>
        </w:rPr>
        <w:t>ny mineralnej, wyk</w:t>
      </w:r>
      <w:r w:rsidRPr="00AE5E4B">
        <w:rPr>
          <w:rFonts w:ascii="Cambria" w:hAnsi="Cambria" w:cs="Trebuchet MS"/>
          <w:sz w:val="22"/>
          <w:szCs w:val="22"/>
        </w:rPr>
        <w:t>ł</w:t>
      </w:r>
      <w:r w:rsidRPr="00AE5E4B">
        <w:rPr>
          <w:rFonts w:ascii="Cambria" w:hAnsi="Cambria"/>
          <w:sz w:val="22"/>
          <w:szCs w:val="22"/>
        </w:rPr>
        <w:t>adzina PCV,</w:t>
      </w:r>
      <w:r w:rsidRPr="00AE5E4B">
        <w:rPr>
          <w:rFonts w:ascii="Cambria" w:hAnsi="Cambria"/>
          <w:sz w:val="22"/>
          <w:szCs w:val="22"/>
          <w:lang w:eastAsia="en-US"/>
        </w:rPr>
        <w:t xml:space="preserve"> </w:t>
      </w:r>
      <w:r w:rsidRPr="00AE5E4B">
        <w:rPr>
          <w:rFonts w:ascii="Cambria" w:hAnsi="Cambria"/>
          <w:sz w:val="22"/>
          <w:szCs w:val="22"/>
        </w:rPr>
        <w:t>listwa przypodłogowa.</w:t>
      </w:r>
    </w:p>
    <w:p w14:paraId="5A73A835" w14:textId="77777777" w:rsidR="00DE2972" w:rsidRPr="00AE5E4B" w:rsidRDefault="00DE2972" w:rsidP="00DE2972">
      <w:pPr>
        <w:pStyle w:val="Akapitzlist"/>
        <w:widowControl/>
        <w:numPr>
          <w:ilvl w:val="0"/>
          <w:numId w:val="1"/>
        </w:numPr>
        <w:suppressAutoHyphens w:val="0"/>
        <w:autoSpaceDN/>
        <w:spacing w:after="160"/>
        <w:ind w:left="426" w:hanging="426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Dach jednospadowy, płyta warstwowa o gr. min. 100 mm.</w:t>
      </w:r>
    </w:p>
    <w:p w14:paraId="2208CDC7" w14:textId="77777777" w:rsidR="00DE2972" w:rsidRPr="00AE5E4B" w:rsidRDefault="00DE2972" w:rsidP="00DE2972">
      <w:pPr>
        <w:pStyle w:val="Akapitzlist"/>
        <w:widowControl/>
        <w:numPr>
          <w:ilvl w:val="0"/>
          <w:numId w:val="1"/>
        </w:numPr>
        <w:suppressAutoHyphens w:val="0"/>
        <w:autoSpaceDN/>
        <w:spacing w:after="160"/>
        <w:ind w:left="426" w:hanging="426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 xml:space="preserve">Obróbka blacharska: zewnętrzna i wewnętrzna. </w:t>
      </w:r>
    </w:p>
    <w:p w14:paraId="46CB08F5" w14:textId="65551518" w:rsidR="00DE2972" w:rsidRPr="00AE5E4B" w:rsidRDefault="00DE2972" w:rsidP="00DE2972">
      <w:pPr>
        <w:pStyle w:val="Akapitzlist"/>
        <w:widowControl/>
        <w:numPr>
          <w:ilvl w:val="0"/>
          <w:numId w:val="1"/>
        </w:numPr>
        <w:suppressAutoHyphens w:val="0"/>
        <w:autoSpaceDN/>
        <w:spacing w:after="160"/>
        <w:ind w:left="426" w:hanging="426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Okna min. 3 sztuki w tym: 2 szt. Wym. min. 900</w:t>
      </w:r>
      <w:r w:rsidR="001D239E" w:rsidRPr="00AE5E4B">
        <w:rPr>
          <w:rFonts w:ascii="Cambria" w:hAnsi="Cambria"/>
          <w:sz w:val="22"/>
          <w:szCs w:val="22"/>
        </w:rPr>
        <w:t xml:space="preserve"> mm</w:t>
      </w:r>
      <w:r w:rsidRPr="00AE5E4B">
        <w:rPr>
          <w:rFonts w:ascii="Cambria" w:hAnsi="Cambria"/>
          <w:sz w:val="22"/>
          <w:szCs w:val="22"/>
        </w:rPr>
        <w:t xml:space="preserve"> x 1200 mm uchylne/otwierane, ciepłochronne białe plastikowe z żaluzjami, 1 sztuka okno łazienkowe o wymiarze 800 mm x 600 mm, uchylne, dwuszybowe, </w:t>
      </w:r>
      <w:r w:rsidRPr="00AE5E4B">
        <w:rPr>
          <w:rFonts w:ascii="Cambria" w:hAnsi="Cambria"/>
          <w:b/>
          <w:bCs/>
          <w:sz w:val="22"/>
          <w:szCs w:val="22"/>
        </w:rPr>
        <w:t>kolor</w:t>
      </w:r>
      <w:r w:rsidRPr="00AE5E4B">
        <w:rPr>
          <w:rFonts w:ascii="Cambria" w:hAnsi="Cambria"/>
          <w:sz w:val="22"/>
          <w:szCs w:val="22"/>
        </w:rPr>
        <w:t xml:space="preserve"> </w:t>
      </w:r>
      <w:r w:rsidRPr="00AE5E4B">
        <w:rPr>
          <w:rFonts w:ascii="Cambria" w:hAnsi="Cambria"/>
          <w:b/>
          <w:bCs/>
          <w:sz w:val="22"/>
          <w:szCs w:val="22"/>
        </w:rPr>
        <w:t>szary RAL 7016.</w:t>
      </w:r>
      <w:r w:rsidRPr="00AE5E4B">
        <w:rPr>
          <w:rFonts w:ascii="Cambria" w:hAnsi="Cambria"/>
          <w:sz w:val="22"/>
          <w:szCs w:val="22"/>
        </w:rPr>
        <w:t xml:space="preserve">  </w:t>
      </w:r>
    </w:p>
    <w:p w14:paraId="76238BA6" w14:textId="77777777" w:rsidR="00DE2972" w:rsidRPr="00AE5E4B" w:rsidRDefault="00DE2972" w:rsidP="00DE2972">
      <w:pPr>
        <w:pStyle w:val="Akapitzlist"/>
        <w:widowControl/>
        <w:numPr>
          <w:ilvl w:val="0"/>
          <w:numId w:val="1"/>
        </w:numPr>
        <w:suppressAutoHyphens w:val="0"/>
        <w:autoSpaceDN/>
        <w:spacing w:after="160"/>
        <w:ind w:left="426" w:hanging="426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Drzwi sztuk 2</w:t>
      </w:r>
      <w:r w:rsidRPr="00AE5E4B">
        <w:rPr>
          <w:rFonts w:ascii="Cambria" w:hAnsi="Cambria"/>
          <w:b/>
          <w:bCs/>
          <w:sz w:val="22"/>
          <w:szCs w:val="22"/>
        </w:rPr>
        <w:t xml:space="preserve"> </w:t>
      </w:r>
      <w:r w:rsidRPr="00AE5E4B">
        <w:rPr>
          <w:rFonts w:ascii="Cambria" w:hAnsi="Cambria"/>
          <w:sz w:val="22"/>
          <w:szCs w:val="22"/>
        </w:rPr>
        <w:t xml:space="preserve">: </w:t>
      </w:r>
    </w:p>
    <w:p w14:paraId="4CB147AE" w14:textId="7033ABC7" w:rsidR="00DE2972" w:rsidRPr="00AE5E4B" w:rsidRDefault="00DE2972" w:rsidP="00DE2972">
      <w:pPr>
        <w:pStyle w:val="Akapitzlist"/>
        <w:widowControl/>
        <w:autoSpaceDN/>
        <w:spacing w:after="160"/>
        <w:ind w:left="426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- zewnętrzne:</w:t>
      </w:r>
      <w:r w:rsidR="00E976DA" w:rsidRPr="00AE5E4B">
        <w:rPr>
          <w:rFonts w:ascii="Cambria" w:hAnsi="Cambria"/>
          <w:sz w:val="22"/>
          <w:szCs w:val="22"/>
        </w:rPr>
        <w:t xml:space="preserve"> min.</w:t>
      </w:r>
      <w:r w:rsidRPr="00AE5E4B">
        <w:rPr>
          <w:rFonts w:ascii="Cambria" w:hAnsi="Cambria"/>
          <w:sz w:val="22"/>
          <w:szCs w:val="22"/>
        </w:rPr>
        <w:t xml:space="preserve"> 900</w:t>
      </w:r>
      <w:r w:rsidR="001D239E" w:rsidRPr="00AE5E4B">
        <w:rPr>
          <w:rFonts w:ascii="Cambria" w:hAnsi="Cambria"/>
          <w:sz w:val="22"/>
          <w:szCs w:val="22"/>
        </w:rPr>
        <w:t xml:space="preserve"> mm</w:t>
      </w:r>
      <w:r w:rsidRPr="00AE5E4B">
        <w:rPr>
          <w:rFonts w:ascii="Cambria" w:hAnsi="Cambria"/>
          <w:sz w:val="22"/>
          <w:szCs w:val="22"/>
        </w:rPr>
        <w:t xml:space="preserve"> x 2000 mm stalowe, jednoskrzydłowe, otwierane na zewnątrz, ocieplone w kolorze dachu i ścian, wyposażone w klamkę, zamek patentowy z wymienną wkładką patentową, trzy klucze, szyldy, otwierane ́na zewn</w:t>
      </w:r>
      <w:r w:rsidRPr="00AE5E4B">
        <w:rPr>
          <w:rFonts w:ascii="Cambria" w:hAnsi="Cambria" w:cs="Trebuchet MS"/>
          <w:sz w:val="22"/>
          <w:szCs w:val="22"/>
        </w:rPr>
        <w:t>ą</w:t>
      </w:r>
      <w:r w:rsidRPr="00AE5E4B">
        <w:rPr>
          <w:rFonts w:ascii="Cambria" w:hAnsi="Cambria"/>
          <w:sz w:val="22"/>
          <w:szCs w:val="22"/>
        </w:rPr>
        <w:t xml:space="preserve">trz, sztuk 1, </w:t>
      </w:r>
      <w:r w:rsidRPr="00AE5E4B">
        <w:rPr>
          <w:rFonts w:ascii="Cambria" w:hAnsi="Cambria"/>
          <w:b/>
          <w:bCs/>
          <w:sz w:val="22"/>
          <w:szCs w:val="22"/>
        </w:rPr>
        <w:t>kolor</w:t>
      </w:r>
      <w:r w:rsidRPr="00AE5E4B">
        <w:rPr>
          <w:rFonts w:ascii="Cambria" w:hAnsi="Cambria"/>
          <w:sz w:val="22"/>
          <w:szCs w:val="22"/>
        </w:rPr>
        <w:t xml:space="preserve"> </w:t>
      </w:r>
      <w:r w:rsidRPr="00AE5E4B">
        <w:rPr>
          <w:rFonts w:ascii="Cambria" w:hAnsi="Cambria"/>
          <w:b/>
          <w:bCs/>
          <w:sz w:val="22"/>
          <w:szCs w:val="22"/>
        </w:rPr>
        <w:t>szary RAL 7016.</w:t>
      </w:r>
      <w:r w:rsidRPr="00AE5E4B">
        <w:rPr>
          <w:rFonts w:ascii="Cambria" w:hAnsi="Cambria"/>
          <w:sz w:val="22"/>
          <w:szCs w:val="22"/>
        </w:rPr>
        <w:t>.</w:t>
      </w:r>
    </w:p>
    <w:p w14:paraId="4817B919" w14:textId="77777777" w:rsidR="00DE2972" w:rsidRPr="00AE5E4B" w:rsidRDefault="00DE2972" w:rsidP="00DE2972">
      <w:pPr>
        <w:pStyle w:val="Akapitzlist"/>
        <w:widowControl/>
        <w:autoSpaceDN/>
        <w:spacing w:after="160"/>
        <w:ind w:left="426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- drzwi wewnętrzne do łazienki z ościeżnicą.</w:t>
      </w:r>
    </w:p>
    <w:p w14:paraId="5124DA95" w14:textId="77777777" w:rsidR="00DE2972" w:rsidRPr="00AE5E4B" w:rsidRDefault="00DE2972" w:rsidP="00DE2972">
      <w:pPr>
        <w:pStyle w:val="Akapitzlist"/>
        <w:widowControl/>
        <w:numPr>
          <w:ilvl w:val="0"/>
          <w:numId w:val="1"/>
        </w:numPr>
        <w:suppressAutoHyphens w:val="0"/>
        <w:autoSpaceDN/>
        <w:spacing w:after="160"/>
        <w:ind w:left="426" w:hanging="426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Ogrzewanie: grzejniki elektryczne z możliwością ustawienia temperatury w zakresie od 5 do 25°C. grzejnik elektryczny min. 2kw w części mieszkalna i 1kw łazienka.</w:t>
      </w:r>
    </w:p>
    <w:p w14:paraId="0DE2728E" w14:textId="77777777" w:rsidR="00DE2972" w:rsidRPr="00AE5E4B" w:rsidRDefault="00DE2972" w:rsidP="00DE2972">
      <w:pPr>
        <w:pStyle w:val="Akapitzlist"/>
        <w:widowControl/>
        <w:numPr>
          <w:ilvl w:val="0"/>
          <w:numId w:val="1"/>
        </w:numPr>
        <w:suppressAutoHyphens w:val="0"/>
        <w:autoSpaceDN/>
        <w:spacing w:after="160"/>
        <w:ind w:left="426" w:hanging="426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 xml:space="preserve">Instalacja elektryczna: </w:t>
      </w:r>
    </w:p>
    <w:p w14:paraId="43515EB1" w14:textId="77777777" w:rsidR="00DE2972" w:rsidRPr="00AE5E4B" w:rsidRDefault="00DE2972" w:rsidP="00DE2972">
      <w:pPr>
        <w:pStyle w:val="Akapitzlist"/>
        <w:widowControl/>
        <w:numPr>
          <w:ilvl w:val="0"/>
          <w:numId w:val="4"/>
        </w:numPr>
        <w:suppressAutoHyphens w:val="0"/>
        <w:autoSpaceDN/>
        <w:spacing w:after="160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przyłącze na bazie gniazda i wtyku siłowego 5x32A;</w:t>
      </w:r>
    </w:p>
    <w:p w14:paraId="23AA937B" w14:textId="26D230FD" w:rsidR="00DE2972" w:rsidRPr="00AE5E4B" w:rsidRDefault="00DE2972" w:rsidP="00DE2972">
      <w:pPr>
        <w:pStyle w:val="Akapitzlist"/>
        <w:widowControl/>
        <w:numPr>
          <w:ilvl w:val="0"/>
          <w:numId w:val="4"/>
        </w:numPr>
        <w:suppressAutoHyphens w:val="0"/>
        <w:autoSpaceDN/>
        <w:spacing w:after="160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 xml:space="preserve">instalacja oświetleniowa oraz instalacja gniazd wtykowych 220V z bolcem uziemiającym prowadzona (8 podwójnych gniazd, 2 gniazda w aneksie kuchennym, </w:t>
      </w:r>
      <w:r w:rsidR="005649CD">
        <w:rPr>
          <w:rFonts w:ascii="Cambria" w:hAnsi="Cambria"/>
          <w:sz w:val="22"/>
          <w:szCs w:val="22"/>
        </w:rPr>
        <w:br/>
      </w:r>
      <w:r w:rsidRPr="00AE5E4B">
        <w:rPr>
          <w:rFonts w:ascii="Cambria" w:hAnsi="Cambria"/>
          <w:sz w:val="22"/>
          <w:szCs w:val="22"/>
        </w:rPr>
        <w:t xml:space="preserve">2 gniazda w łazience, 4 gniazda w pozostałej części), skrzynka rozdzielcza </w:t>
      </w:r>
      <w:r w:rsidR="005649CD">
        <w:rPr>
          <w:rFonts w:ascii="Cambria" w:hAnsi="Cambria"/>
          <w:sz w:val="22"/>
          <w:szCs w:val="22"/>
        </w:rPr>
        <w:br/>
      </w:r>
      <w:r w:rsidRPr="00AE5E4B">
        <w:rPr>
          <w:rFonts w:ascii="Cambria" w:hAnsi="Cambria"/>
          <w:sz w:val="22"/>
          <w:szCs w:val="22"/>
        </w:rPr>
        <w:t>z bezpiecznikami.</w:t>
      </w:r>
    </w:p>
    <w:p w14:paraId="61E88DBA" w14:textId="68AE298F" w:rsidR="00DE2972" w:rsidRPr="00AE5E4B" w:rsidRDefault="00DE2972" w:rsidP="00DE2972">
      <w:pPr>
        <w:pStyle w:val="Akapitzlist"/>
        <w:widowControl/>
        <w:numPr>
          <w:ilvl w:val="0"/>
          <w:numId w:val="1"/>
        </w:numPr>
        <w:suppressAutoHyphens w:val="0"/>
        <w:autoSpaceDN/>
        <w:spacing w:after="160"/>
        <w:ind w:left="426" w:hanging="426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 xml:space="preserve">Wentylacja w części mieszkalnej i łazience: grawitacyjna i elektryczna uruchamiana </w:t>
      </w:r>
      <w:r w:rsidR="005649CD">
        <w:rPr>
          <w:rFonts w:ascii="Cambria" w:hAnsi="Cambria"/>
          <w:sz w:val="22"/>
          <w:szCs w:val="22"/>
        </w:rPr>
        <w:br/>
      </w:r>
      <w:r w:rsidRPr="00AE5E4B">
        <w:rPr>
          <w:rFonts w:ascii="Cambria" w:hAnsi="Cambria"/>
          <w:sz w:val="22"/>
          <w:szCs w:val="22"/>
        </w:rPr>
        <w:t>z oddzielnego włącznika.</w:t>
      </w:r>
    </w:p>
    <w:p w14:paraId="319213AE" w14:textId="77777777" w:rsidR="00DE2972" w:rsidRPr="00AE5E4B" w:rsidRDefault="00DE2972" w:rsidP="00DE2972">
      <w:pPr>
        <w:pStyle w:val="Akapitzlist"/>
        <w:widowControl/>
        <w:numPr>
          <w:ilvl w:val="0"/>
          <w:numId w:val="1"/>
        </w:numPr>
        <w:suppressAutoHyphens w:val="0"/>
        <w:autoSpaceDN/>
        <w:spacing w:after="160"/>
        <w:ind w:left="426" w:hanging="426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 xml:space="preserve">Wyposażenie kontenera: </w:t>
      </w:r>
    </w:p>
    <w:p w14:paraId="4C09BE65" w14:textId="6A6B2659" w:rsidR="00DE2972" w:rsidRPr="00AE5E4B" w:rsidRDefault="00DE2972" w:rsidP="00AE5E4B">
      <w:pPr>
        <w:pStyle w:val="Akapitzlist"/>
        <w:widowControl/>
        <w:numPr>
          <w:ilvl w:val="1"/>
          <w:numId w:val="6"/>
        </w:numPr>
        <w:suppressAutoHyphens w:val="0"/>
        <w:autoSpaceDN/>
        <w:spacing w:after="160"/>
        <w:ind w:hanging="294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Aneks kuchenny</w:t>
      </w:r>
    </w:p>
    <w:p w14:paraId="2CDA0DC5" w14:textId="77777777" w:rsidR="00DE2972" w:rsidRPr="00AE5E4B" w:rsidRDefault="00DE2972" w:rsidP="00DE2972">
      <w:pPr>
        <w:pStyle w:val="Akapitzlist"/>
        <w:widowControl/>
        <w:numPr>
          <w:ilvl w:val="0"/>
          <w:numId w:val="3"/>
        </w:numPr>
        <w:suppressAutoHyphens w:val="0"/>
        <w:autoSpaceDN/>
        <w:spacing w:after="160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 xml:space="preserve">Meble kuchenne – szafki stojące sztuk 3,  </w:t>
      </w:r>
    </w:p>
    <w:p w14:paraId="444F19AE" w14:textId="77777777" w:rsidR="00DE2972" w:rsidRPr="00AE5E4B" w:rsidRDefault="00DE2972" w:rsidP="00DE2972">
      <w:pPr>
        <w:pStyle w:val="Akapitzlist"/>
        <w:widowControl/>
        <w:numPr>
          <w:ilvl w:val="0"/>
          <w:numId w:val="3"/>
        </w:numPr>
        <w:suppressAutoHyphens w:val="0"/>
        <w:autoSpaceDN/>
        <w:spacing w:after="160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szafki wiszące sztuk 3, z podświetleniem,</w:t>
      </w:r>
    </w:p>
    <w:p w14:paraId="2998FD42" w14:textId="77777777" w:rsidR="00DE2972" w:rsidRPr="00AE5E4B" w:rsidRDefault="00DE2972" w:rsidP="00DE2972">
      <w:pPr>
        <w:pStyle w:val="Akapitzlist"/>
        <w:widowControl/>
        <w:numPr>
          <w:ilvl w:val="0"/>
          <w:numId w:val="3"/>
        </w:numPr>
        <w:suppressAutoHyphens w:val="0"/>
        <w:autoSpaceDN/>
        <w:spacing w:after="160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 xml:space="preserve">zlewozmywak jednokomorowy stalowy z </w:t>
      </w:r>
      <w:proofErr w:type="spellStart"/>
      <w:r w:rsidRPr="00AE5E4B">
        <w:rPr>
          <w:rFonts w:ascii="Cambria" w:hAnsi="Cambria"/>
          <w:sz w:val="22"/>
          <w:szCs w:val="22"/>
        </w:rPr>
        <w:t>ociekaczem</w:t>
      </w:r>
      <w:proofErr w:type="spellEnd"/>
      <w:r w:rsidRPr="00AE5E4B">
        <w:rPr>
          <w:rFonts w:ascii="Cambria" w:hAnsi="Cambria"/>
          <w:sz w:val="22"/>
          <w:szCs w:val="22"/>
        </w:rPr>
        <w:t>,</w:t>
      </w:r>
    </w:p>
    <w:p w14:paraId="6D3886AB" w14:textId="77777777" w:rsidR="00DE2972" w:rsidRPr="00AE5E4B" w:rsidRDefault="00DE2972" w:rsidP="00DE2972">
      <w:pPr>
        <w:pStyle w:val="Akapitzlist"/>
        <w:widowControl/>
        <w:numPr>
          <w:ilvl w:val="0"/>
          <w:numId w:val="3"/>
        </w:numPr>
        <w:suppressAutoHyphens w:val="0"/>
        <w:autoSpaceDN/>
        <w:spacing w:after="160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 xml:space="preserve">kuchenka elektryczna dwupalnikowa, </w:t>
      </w:r>
    </w:p>
    <w:p w14:paraId="2C934914" w14:textId="77777777" w:rsidR="00DE2972" w:rsidRPr="00AE5E4B" w:rsidRDefault="00DE2972" w:rsidP="00DE2972">
      <w:pPr>
        <w:pStyle w:val="Akapitzlist"/>
        <w:widowControl/>
        <w:numPr>
          <w:ilvl w:val="0"/>
          <w:numId w:val="3"/>
        </w:numPr>
        <w:suppressAutoHyphens w:val="0"/>
        <w:autoSpaceDN/>
        <w:spacing w:after="160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okap z wyciągiem.</w:t>
      </w:r>
    </w:p>
    <w:p w14:paraId="296760F4" w14:textId="246F4038" w:rsidR="00DE2972" w:rsidRPr="00AE5E4B" w:rsidRDefault="00DE2972" w:rsidP="00AE5E4B">
      <w:pPr>
        <w:pStyle w:val="Akapitzlist"/>
        <w:widowControl/>
        <w:numPr>
          <w:ilvl w:val="1"/>
          <w:numId w:val="6"/>
        </w:numPr>
        <w:suppressAutoHyphens w:val="0"/>
        <w:autoSpaceDN/>
        <w:spacing w:after="160"/>
        <w:ind w:hanging="294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Salon/sypialnia:</w:t>
      </w:r>
    </w:p>
    <w:p w14:paraId="7DFF3E90" w14:textId="77777777" w:rsidR="00DE2972" w:rsidRPr="00AE5E4B" w:rsidRDefault="00DE2972" w:rsidP="00DE2972">
      <w:pPr>
        <w:pStyle w:val="Akapitzlist"/>
        <w:widowControl/>
        <w:numPr>
          <w:ilvl w:val="0"/>
          <w:numId w:val="5"/>
        </w:numPr>
        <w:suppressAutoHyphens w:val="0"/>
        <w:autoSpaceDN/>
        <w:spacing w:after="160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Łózko jednoosobowe z materacem i pojemnikiem na pościel szt. 2</w:t>
      </w:r>
    </w:p>
    <w:p w14:paraId="441016EB" w14:textId="77777777" w:rsidR="00DE2972" w:rsidRPr="00AE5E4B" w:rsidRDefault="00DE2972" w:rsidP="00DE2972">
      <w:pPr>
        <w:pStyle w:val="Akapitzlist"/>
        <w:widowControl/>
        <w:numPr>
          <w:ilvl w:val="0"/>
          <w:numId w:val="5"/>
        </w:numPr>
        <w:suppressAutoHyphens w:val="0"/>
        <w:autoSpaceDN/>
        <w:spacing w:after="160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Stół okrągły szt. 1</w:t>
      </w:r>
    </w:p>
    <w:p w14:paraId="384C11E9" w14:textId="77777777" w:rsidR="00DE2972" w:rsidRPr="00AE5E4B" w:rsidRDefault="00DE2972" w:rsidP="00DE2972">
      <w:pPr>
        <w:pStyle w:val="Akapitzlist"/>
        <w:widowControl/>
        <w:numPr>
          <w:ilvl w:val="0"/>
          <w:numId w:val="5"/>
        </w:numPr>
        <w:suppressAutoHyphens w:val="0"/>
        <w:autoSpaceDN/>
        <w:spacing w:after="160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Krzesła szt. 2</w:t>
      </w:r>
    </w:p>
    <w:p w14:paraId="5957D7A2" w14:textId="77777777" w:rsidR="00DE2972" w:rsidRPr="00AE5E4B" w:rsidRDefault="00DE2972" w:rsidP="00DE2972">
      <w:pPr>
        <w:pStyle w:val="Akapitzlist"/>
        <w:widowControl/>
        <w:numPr>
          <w:ilvl w:val="0"/>
          <w:numId w:val="5"/>
        </w:numPr>
        <w:suppressAutoHyphens w:val="0"/>
        <w:autoSpaceDN/>
        <w:spacing w:after="160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Szafa ubraniowa z wieszakami i półkami szt. 1,</w:t>
      </w:r>
    </w:p>
    <w:p w14:paraId="19F84057" w14:textId="77777777" w:rsidR="00DE2972" w:rsidRPr="00AE5E4B" w:rsidRDefault="00DE2972" w:rsidP="00AE5E4B">
      <w:pPr>
        <w:pStyle w:val="Akapitzlist"/>
        <w:widowControl/>
        <w:numPr>
          <w:ilvl w:val="1"/>
          <w:numId w:val="6"/>
        </w:numPr>
        <w:suppressAutoHyphens w:val="0"/>
        <w:autoSpaceDN/>
        <w:spacing w:after="160"/>
        <w:ind w:left="1146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Łazienka i WC</w:t>
      </w:r>
    </w:p>
    <w:p w14:paraId="63C8FEF4" w14:textId="77777777" w:rsidR="00DE2972" w:rsidRPr="00AE5E4B" w:rsidRDefault="00DE2972" w:rsidP="00DE2972">
      <w:pPr>
        <w:pStyle w:val="Akapitzlist"/>
        <w:widowControl/>
        <w:numPr>
          <w:ilvl w:val="0"/>
          <w:numId w:val="2"/>
        </w:numPr>
        <w:suppressAutoHyphens w:val="0"/>
        <w:autoSpaceDN/>
        <w:spacing w:after="160"/>
        <w:ind w:firstLine="774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miska WC wraz ze zbiornikiem sztuk 1;</w:t>
      </w:r>
    </w:p>
    <w:p w14:paraId="30E9BD12" w14:textId="77777777" w:rsidR="00DE2972" w:rsidRPr="00AE5E4B" w:rsidRDefault="00DE2972" w:rsidP="00DE2972">
      <w:pPr>
        <w:pStyle w:val="Akapitzlist"/>
        <w:widowControl/>
        <w:numPr>
          <w:ilvl w:val="0"/>
          <w:numId w:val="2"/>
        </w:numPr>
        <w:suppressAutoHyphens w:val="0"/>
        <w:autoSpaceDN/>
        <w:spacing w:after="160"/>
        <w:ind w:firstLine="774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umywalka z baterią szt. – 1,</w:t>
      </w:r>
    </w:p>
    <w:p w14:paraId="12071AA2" w14:textId="6B7C9379" w:rsidR="00DE2972" w:rsidRPr="00AE5E4B" w:rsidRDefault="00DE2972" w:rsidP="00DE2972">
      <w:pPr>
        <w:pStyle w:val="Akapitzlist"/>
        <w:widowControl/>
        <w:numPr>
          <w:ilvl w:val="0"/>
          <w:numId w:val="2"/>
        </w:numPr>
        <w:suppressAutoHyphens w:val="0"/>
        <w:autoSpaceDN/>
        <w:spacing w:after="160"/>
        <w:ind w:firstLine="774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szafka umywalkowa szt. 1, lustro szt. 1,</w:t>
      </w:r>
    </w:p>
    <w:p w14:paraId="35956A15" w14:textId="77777777" w:rsidR="00DE2972" w:rsidRPr="00AE5E4B" w:rsidRDefault="00DE2972" w:rsidP="00DE2972">
      <w:pPr>
        <w:pStyle w:val="Akapitzlist"/>
        <w:widowControl/>
        <w:numPr>
          <w:ilvl w:val="0"/>
          <w:numId w:val="2"/>
        </w:numPr>
        <w:suppressAutoHyphens w:val="0"/>
        <w:autoSpaceDN/>
        <w:spacing w:after="160"/>
        <w:ind w:firstLine="774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kabina prysznicowa, brodzik, bateria prysznicowa</w:t>
      </w:r>
    </w:p>
    <w:p w14:paraId="40136811" w14:textId="77777777" w:rsidR="00DE2972" w:rsidRPr="00AE5E4B" w:rsidRDefault="00DE2972" w:rsidP="00AE5E4B">
      <w:pPr>
        <w:pStyle w:val="Akapitzlist"/>
        <w:widowControl/>
        <w:numPr>
          <w:ilvl w:val="0"/>
          <w:numId w:val="2"/>
        </w:numPr>
        <w:suppressAutoHyphens w:val="0"/>
        <w:autoSpaceDN/>
        <w:spacing w:after="160"/>
        <w:ind w:firstLine="774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bojler o poj. min. 50 l – szt. 1, moc. min. 1500 W,</w:t>
      </w:r>
    </w:p>
    <w:p w14:paraId="438C361B" w14:textId="77777777" w:rsidR="00DE2972" w:rsidRPr="00AE5E4B" w:rsidRDefault="00DE2972" w:rsidP="00AE5E4B">
      <w:pPr>
        <w:pStyle w:val="Akapitzlist"/>
        <w:widowControl/>
        <w:numPr>
          <w:ilvl w:val="0"/>
          <w:numId w:val="2"/>
        </w:numPr>
        <w:suppressAutoHyphens w:val="0"/>
        <w:autoSpaceDN/>
        <w:spacing w:after="160"/>
        <w:ind w:firstLine="774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nietłukące się lustro szt. – 1;</w:t>
      </w:r>
    </w:p>
    <w:p w14:paraId="75049328" w14:textId="65BAACE2" w:rsidR="00DE2972" w:rsidRPr="00AE5E4B" w:rsidRDefault="00DE2972" w:rsidP="00AE5E4B">
      <w:pPr>
        <w:pStyle w:val="Akapitzlist"/>
        <w:widowControl/>
        <w:numPr>
          <w:ilvl w:val="0"/>
          <w:numId w:val="6"/>
        </w:numPr>
        <w:suppressAutoHyphens w:val="0"/>
        <w:autoSpaceDN/>
        <w:spacing w:after="160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 xml:space="preserve">Schody z kraty WEMA – 1 </w:t>
      </w:r>
      <w:proofErr w:type="spellStart"/>
      <w:r w:rsidRPr="00AE5E4B">
        <w:rPr>
          <w:rFonts w:ascii="Cambria" w:hAnsi="Cambria"/>
          <w:sz w:val="22"/>
          <w:szCs w:val="22"/>
        </w:rPr>
        <w:t>kpl</w:t>
      </w:r>
      <w:proofErr w:type="spellEnd"/>
      <w:r w:rsidRPr="00AE5E4B">
        <w:rPr>
          <w:rFonts w:ascii="Cambria" w:hAnsi="Cambria"/>
          <w:sz w:val="22"/>
          <w:szCs w:val="22"/>
        </w:rPr>
        <w:t>, z poręczami.</w:t>
      </w:r>
    </w:p>
    <w:p w14:paraId="4B8E4E35" w14:textId="77777777" w:rsidR="00DE2972" w:rsidRPr="00AE5E4B" w:rsidRDefault="00DE2972" w:rsidP="00AE5E4B">
      <w:pPr>
        <w:pStyle w:val="Akapitzlist"/>
        <w:widowControl/>
        <w:numPr>
          <w:ilvl w:val="0"/>
          <w:numId w:val="6"/>
        </w:numPr>
        <w:suppressAutoHyphens w:val="0"/>
        <w:autoSpaceDN/>
        <w:spacing w:after="160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Zbiornik na nieczystości – fekalia:</w:t>
      </w:r>
    </w:p>
    <w:p w14:paraId="2D5B17A7" w14:textId="77777777" w:rsidR="00DE2972" w:rsidRPr="00AE5E4B" w:rsidRDefault="00DE2972" w:rsidP="00DE2972">
      <w:pPr>
        <w:pStyle w:val="Akapitzlist"/>
        <w:widowControl/>
        <w:numPr>
          <w:ilvl w:val="1"/>
          <w:numId w:val="2"/>
        </w:numPr>
        <w:suppressAutoHyphens w:val="0"/>
        <w:autoSpaceDN/>
        <w:spacing w:after="160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lastRenderedPageBreak/>
        <w:t>zbiornik wykonany ze stali, wymiary minimalne: szerokość 2400 mm, długość 6000 mm i wysokości 650 mm, kolor szary,</w:t>
      </w:r>
    </w:p>
    <w:p w14:paraId="1AA737B0" w14:textId="77777777" w:rsidR="00DE2972" w:rsidRPr="00AE5E4B" w:rsidRDefault="00DE2972" w:rsidP="00DE2972">
      <w:pPr>
        <w:pStyle w:val="Akapitzlist"/>
        <w:widowControl/>
        <w:numPr>
          <w:ilvl w:val="1"/>
          <w:numId w:val="2"/>
        </w:numPr>
        <w:suppressAutoHyphens w:val="0"/>
        <w:autoSpaceDN/>
        <w:spacing w:after="160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połączenie kontenera z szambem w zasilanie nieczystości za pomocą rury kanalizacyjnej o średnicy 110 mm.</w:t>
      </w:r>
    </w:p>
    <w:p w14:paraId="1C10227F" w14:textId="77777777" w:rsidR="00DE2972" w:rsidRPr="00AE5E4B" w:rsidRDefault="00DE2972" w:rsidP="00DE2972">
      <w:pPr>
        <w:pStyle w:val="Akapitzlist"/>
        <w:widowControl/>
        <w:numPr>
          <w:ilvl w:val="1"/>
          <w:numId w:val="2"/>
        </w:numPr>
        <w:suppressAutoHyphens w:val="0"/>
        <w:autoSpaceDN/>
        <w:spacing w:after="160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przyłącze do wysysania nieczystości zakończone złączem 4 cale GW</w:t>
      </w:r>
    </w:p>
    <w:p w14:paraId="32082786" w14:textId="77777777" w:rsidR="00DE2972" w:rsidRPr="00AE5E4B" w:rsidRDefault="00DE2972" w:rsidP="00DE2972">
      <w:pPr>
        <w:pStyle w:val="Akapitzlist"/>
        <w:widowControl/>
        <w:autoSpaceDN/>
        <w:spacing w:after="160"/>
        <w:ind w:left="360"/>
        <w:rPr>
          <w:rFonts w:ascii="Cambria" w:hAnsi="Cambria"/>
          <w:sz w:val="22"/>
          <w:szCs w:val="22"/>
        </w:rPr>
      </w:pPr>
    </w:p>
    <w:p w14:paraId="7DE0FACB" w14:textId="77777777" w:rsidR="00DE2972" w:rsidRPr="00AE5E4B" w:rsidRDefault="00DE2972" w:rsidP="00AE5E4B">
      <w:pPr>
        <w:pStyle w:val="Akapitzlist"/>
        <w:widowControl/>
        <w:numPr>
          <w:ilvl w:val="0"/>
          <w:numId w:val="6"/>
        </w:numPr>
        <w:suppressAutoHyphens w:val="0"/>
        <w:autoSpaceDN/>
        <w:spacing w:after="160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Dokumentacja techniczna, pomiarowa, schematy połączeń.</w:t>
      </w:r>
    </w:p>
    <w:p w14:paraId="3B024A03" w14:textId="77777777" w:rsidR="00DE2972" w:rsidRPr="00AE5E4B" w:rsidRDefault="00DE2972" w:rsidP="00AE5E4B">
      <w:pPr>
        <w:pStyle w:val="Akapitzlist"/>
        <w:widowControl/>
        <w:numPr>
          <w:ilvl w:val="0"/>
          <w:numId w:val="6"/>
        </w:numPr>
        <w:suppressAutoHyphens w:val="0"/>
        <w:autoSpaceDN/>
        <w:spacing w:after="160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Kontener rok produkcji 2025 lub młodszy, nowy.</w:t>
      </w:r>
    </w:p>
    <w:p w14:paraId="61DE3020" w14:textId="77777777" w:rsidR="00DE2972" w:rsidRPr="00AE5E4B" w:rsidRDefault="00DE2972" w:rsidP="00AE5E4B">
      <w:pPr>
        <w:pStyle w:val="Akapitzlist"/>
        <w:widowControl/>
        <w:numPr>
          <w:ilvl w:val="0"/>
          <w:numId w:val="6"/>
        </w:numPr>
        <w:suppressAutoHyphens w:val="0"/>
        <w:autoSpaceDN/>
        <w:spacing w:after="160"/>
        <w:jc w:val="both"/>
        <w:textAlignment w:val="auto"/>
        <w:rPr>
          <w:rFonts w:ascii="Cambria" w:hAnsi="Cambria"/>
          <w:sz w:val="22"/>
          <w:szCs w:val="22"/>
        </w:rPr>
      </w:pPr>
      <w:r w:rsidRPr="00AE5E4B">
        <w:rPr>
          <w:rFonts w:ascii="Cambria" w:hAnsi="Cambria"/>
          <w:sz w:val="22"/>
          <w:szCs w:val="22"/>
        </w:rPr>
        <w:t>Okres gwarancji min. 24 miesiące.</w:t>
      </w:r>
    </w:p>
    <w:p w14:paraId="23E93011" w14:textId="77777777" w:rsidR="00DE2972" w:rsidRPr="00AE5E4B" w:rsidRDefault="00DE2972" w:rsidP="00DE2972">
      <w:pPr>
        <w:pStyle w:val="Akapitzlist"/>
        <w:widowControl/>
        <w:suppressAutoHyphens w:val="0"/>
        <w:autoSpaceDN/>
        <w:spacing w:after="160"/>
        <w:ind w:left="426"/>
        <w:jc w:val="both"/>
        <w:textAlignment w:val="auto"/>
        <w:rPr>
          <w:rFonts w:ascii="Cambria" w:hAnsi="Cambria" w:cs="Arial"/>
          <w:sz w:val="22"/>
          <w:szCs w:val="22"/>
        </w:rPr>
      </w:pPr>
    </w:p>
    <w:sectPr w:rsidR="00DE2972" w:rsidRPr="00AE5E4B" w:rsidSect="00DE2972">
      <w:headerReference w:type="first" r:id="rId7"/>
      <w:pgSz w:w="11906" w:h="16838"/>
      <w:pgMar w:top="1417" w:right="1417" w:bottom="1417" w:left="1417" w:header="708" w:footer="708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20EDE" w14:textId="77777777" w:rsidR="008A63D4" w:rsidRDefault="008A63D4">
      <w:r>
        <w:separator/>
      </w:r>
    </w:p>
  </w:endnote>
  <w:endnote w:type="continuationSeparator" w:id="0">
    <w:p w14:paraId="27DBD6A5" w14:textId="77777777" w:rsidR="008A63D4" w:rsidRDefault="008A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84EC0" w14:textId="77777777" w:rsidR="008A63D4" w:rsidRDefault="008A63D4">
      <w:r>
        <w:separator/>
      </w:r>
    </w:p>
  </w:footnote>
  <w:footnote w:type="continuationSeparator" w:id="0">
    <w:p w14:paraId="14C27CC9" w14:textId="77777777" w:rsidR="008A63D4" w:rsidRDefault="008A6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5DD7" w14:textId="7C475919" w:rsidR="00DE2972" w:rsidRPr="00AE5E4B" w:rsidRDefault="00E976DA" w:rsidP="00FF68F2">
    <w:pPr>
      <w:jc w:val="right"/>
      <w:rPr>
        <w:rFonts w:ascii="Cambria" w:hAnsi="Cambria"/>
      </w:rPr>
    </w:pPr>
    <w:r w:rsidRPr="00AE5E4B">
      <w:rPr>
        <w:rFonts w:ascii="Cambria" w:hAnsi="Cambria" w:cs="Arial"/>
        <w:sz w:val="18"/>
        <w:szCs w:val="18"/>
      </w:rPr>
      <w:t>Załącznik nr 1a do SWZ</w:t>
    </w:r>
    <w:r w:rsidR="001D239E" w:rsidRPr="00AE5E4B">
      <w:rPr>
        <w:rFonts w:ascii="Cambria" w:hAnsi="Cambria" w:cs="Arial"/>
        <w:sz w:val="18"/>
        <w:szCs w:val="18"/>
      </w:rPr>
      <w:t xml:space="preserve"> – Opis Przedmiotu Zamówienia – Cz</w:t>
    </w:r>
    <w:r w:rsidR="00AE5E4B" w:rsidRPr="00AE5E4B">
      <w:rPr>
        <w:rFonts w:ascii="Cambria" w:hAnsi="Cambria" w:cs="Arial"/>
        <w:sz w:val="18"/>
        <w:szCs w:val="18"/>
      </w:rPr>
      <w:t xml:space="preserve">ęść </w:t>
    </w:r>
    <w:r w:rsidR="001D239E" w:rsidRPr="00AE5E4B">
      <w:rPr>
        <w:rFonts w:ascii="Cambria" w:hAnsi="Cambria" w:cs="Arial"/>
        <w:sz w:val="18"/>
        <w:szCs w:val="18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A301E"/>
    <w:multiLevelType w:val="multilevel"/>
    <w:tmpl w:val="68BA343E"/>
    <w:lvl w:ilvl="0">
      <w:start w:val="1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F256AA0"/>
    <w:multiLevelType w:val="hybridMultilevel"/>
    <w:tmpl w:val="2DF206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F60AA"/>
    <w:multiLevelType w:val="hybridMultilevel"/>
    <w:tmpl w:val="D46A7C1E"/>
    <w:lvl w:ilvl="0" w:tplc="03A65A3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53616A70"/>
    <w:multiLevelType w:val="hybridMultilevel"/>
    <w:tmpl w:val="22B873E0"/>
    <w:lvl w:ilvl="0" w:tplc="A900E6F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D5009DC"/>
    <w:multiLevelType w:val="hybridMultilevel"/>
    <w:tmpl w:val="6FF8E12A"/>
    <w:lvl w:ilvl="0" w:tplc="155CF22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7E7101E9"/>
    <w:multiLevelType w:val="multilevel"/>
    <w:tmpl w:val="86F04030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80205327">
    <w:abstractNumId w:val="1"/>
  </w:num>
  <w:num w:numId="2" w16cid:durableId="1069112078">
    <w:abstractNumId w:val="5"/>
  </w:num>
  <w:num w:numId="3" w16cid:durableId="1251768448">
    <w:abstractNumId w:val="4"/>
  </w:num>
  <w:num w:numId="4" w16cid:durableId="519321131">
    <w:abstractNumId w:val="3"/>
  </w:num>
  <w:num w:numId="5" w16cid:durableId="952982777">
    <w:abstractNumId w:val="2"/>
  </w:num>
  <w:num w:numId="6" w16cid:durableId="1122918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DF8"/>
    <w:rsid w:val="00026755"/>
    <w:rsid w:val="00065FBD"/>
    <w:rsid w:val="000F5F11"/>
    <w:rsid w:val="00102CBE"/>
    <w:rsid w:val="001449B3"/>
    <w:rsid w:val="0019290C"/>
    <w:rsid w:val="001C0F75"/>
    <w:rsid w:val="001D239E"/>
    <w:rsid w:val="001E7CC1"/>
    <w:rsid w:val="002A4746"/>
    <w:rsid w:val="003A35D5"/>
    <w:rsid w:val="003E7AD0"/>
    <w:rsid w:val="004D278D"/>
    <w:rsid w:val="004D2DF8"/>
    <w:rsid w:val="004E08C3"/>
    <w:rsid w:val="005649CD"/>
    <w:rsid w:val="005D14BD"/>
    <w:rsid w:val="005F4DD0"/>
    <w:rsid w:val="006448BB"/>
    <w:rsid w:val="0074194B"/>
    <w:rsid w:val="0074779C"/>
    <w:rsid w:val="007C50BA"/>
    <w:rsid w:val="00816AE9"/>
    <w:rsid w:val="00870E48"/>
    <w:rsid w:val="008A63D4"/>
    <w:rsid w:val="008D326E"/>
    <w:rsid w:val="008E0064"/>
    <w:rsid w:val="00914874"/>
    <w:rsid w:val="009E1516"/>
    <w:rsid w:val="00AE5E4B"/>
    <w:rsid w:val="00C862C2"/>
    <w:rsid w:val="00C93D2F"/>
    <w:rsid w:val="00CD2061"/>
    <w:rsid w:val="00D1234D"/>
    <w:rsid w:val="00D35ED0"/>
    <w:rsid w:val="00D6084E"/>
    <w:rsid w:val="00D60A0F"/>
    <w:rsid w:val="00DE24FB"/>
    <w:rsid w:val="00DE2972"/>
    <w:rsid w:val="00DE6B9B"/>
    <w:rsid w:val="00E976DA"/>
    <w:rsid w:val="00EB3A23"/>
    <w:rsid w:val="00EB5EB1"/>
    <w:rsid w:val="00EE4083"/>
    <w:rsid w:val="00F35D37"/>
    <w:rsid w:val="00F8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E7BA7"/>
  <w15:chartTrackingRefBased/>
  <w15:docId w15:val="{CC4DE766-427C-4824-A5AE-F6D8C58B9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9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2D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2D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2D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2D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2D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2D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2D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2D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2D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2D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2D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2D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2D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2D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2D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2D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2D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2D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2D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D2D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2D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D2D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2D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D2DF8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Średnia siatka 1 — akcent 21,List Paragraph,sw tekst,CW_Lista,Colorful List - Accent 11,Akapit z listą4,Colorful List Accent 1,Tytuł_procedury,Wypunktowan"/>
    <w:basedOn w:val="Normalny"/>
    <w:link w:val="AkapitzlistZnak"/>
    <w:uiPriority w:val="34"/>
    <w:qFormat/>
    <w:rsid w:val="004D2D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D2D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2D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2D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2DF8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qFormat/>
    <w:rsid w:val="00DE29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Średnia siatka 1 — akcent 21 Znak,List Paragraph Znak,sw tekst Znak,CW_Lista Znak,Colorful List - Accent 11 Znak"/>
    <w:basedOn w:val="Domylnaczcionkaakapitu"/>
    <w:link w:val="Akapitzlist"/>
    <w:uiPriority w:val="34"/>
    <w:qFormat/>
    <w:locked/>
    <w:rsid w:val="00DE2972"/>
  </w:style>
  <w:style w:type="paragraph" w:styleId="Nagwek">
    <w:name w:val="header"/>
    <w:basedOn w:val="Normalny"/>
    <w:link w:val="NagwekZnak"/>
    <w:uiPriority w:val="99"/>
    <w:unhideWhenUsed/>
    <w:rsid w:val="00E976D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976DA"/>
    <w:rPr>
      <w:rFonts w:ascii="Times New Roman" w:eastAsia="SimSun" w:hAnsi="Times New Roman" w:cs="Mangal"/>
      <w:kern w:val="3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976D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976DA"/>
    <w:rPr>
      <w:rFonts w:ascii="Times New Roman" w:eastAsia="SimSun" w:hAnsi="Times New Roman" w:cs="Mangal"/>
      <w:kern w:val="3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434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Dorota Miś</cp:lastModifiedBy>
  <cp:revision>13</cp:revision>
  <dcterms:created xsi:type="dcterms:W3CDTF">2026-07-28T08:43:00Z</dcterms:created>
  <dcterms:modified xsi:type="dcterms:W3CDTF">2026-09-01T09:56:00Z</dcterms:modified>
</cp:coreProperties>
</file>